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30FE" w:rsidRDefault="00CA6FCF" w:rsidP="000030FE">
      <w:pPr>
        <w:jc w:val="center"/>
        <w:rPr>
          <w:rFonts w:ascii="Times New Roman" w:eastAsia="Times New Roman" w:hAnsi="Times New Roman" w:cs="Times New Roman"/>
          <w:b/>
          <w:sz w:val="36"/>
          <w:szCs w:val="36"/>
        </w:rPr>
      </w:pPr>
      <w:r w:rsidRPr="003C43B1">
        <w:rPr>
          <w:rFonts w:ascii="Times New Roman" w:eastAsia="Times New Roman" w:hAnsi="Times New Roman" w:cs="Times New Roman"/>
          <w:b/>
          <w:sz w:val="36"/>
          <w:szCs w:val="36"/>
        </w:rPr>
        <w:t>S</w:t>
      </w:r>
      <w:r w:rsidR="00E73945" w:rsidRPr="003C43B1">
        <w:rPr>
          <w:rFonts w:ascii="Times New Roman" w:eastAsia="Times New Roman" w:hAnsi="Times New Roman" w:cs="Times New Roman"/>
          <w:b/>
          <w:sz w:val="36"/>
          <w:szCs w:val="36"/>
        </w:rPr>
        <w:t xml:space="preserve">ACHDEVA COLLEGE OF PHARMACY, GHARUAN </w:t>
      </w:r>
    </w:p>
    <w:p w:rsidR="00E73945" w:rsidRDefault="00CA6FCF" w:rsidP="000030FE">
      <w:pPr>
        <w:jc w:val="center"/>
        <w:rPr>
          <w:rFonts w:ascii="Times New Roman" w:hAnsi="Times New Roman" w:cs="Times New Roman"/>
          <w:b/>
          <w:sz w:val="24"/>
          <w:szCs w:val="24"/>
        </w:rPr>
      </w:pPr>
      <w:r w:rsidRPr="003C43B1">
        <w:rPr>
          <w:rFonts w:ascii="Times New Roman" w:hAnsi="Times New Roman" w:cs="Times New Roman"/>
          <w:b/>
          <w:sz w:val="24"/>
          <w:szCs w:val="24"/>
        </w:rPr>
        <w:t>A</w:t>
      </w:r>
      <w:r w:rsidR="00E73945" w:rsidRPr="003C43B1">
        <w:rPr>
          <w:rFonts w:ascii="Times New Roman" w:hAnsi="Times New Roman" w:cs="Times New Roman"/>
          <w:b/>
          <w:sz w:val="24"/>
          <w:szCs w:val="24"/>
        </w:rPr>
        <w:t>n Industrial visit to</w:t>
      </w:r>
    </w:p>
    <w:p w:rsidR="000030FE" w:rsidRDefault="000030FE" w:rsidP="000030FE">
      <w:pPr>
        <w:jc w:val="center"/>
        <w:rPr>
          <w:rFonts w:ascii="Times New Roman" w:hAnsi="Times New Roman" w:cs="Times New Roman"/>
          <w:b/>
          <w:sz w:val="24"/>
          <w:szCs w:val="24"/>
        </w:rPr>
      </w:pPr>
    </w:p>
    <w:p w:rsidR="000030FE" w:rsidRPr="000030FE" w:rsidRDefault="000030FE" w:rsidP="000030FE">
      <w:pPr>
        <w:rPr>
          <w:rFonts w:ascii="Times New Roman" w:eastAsia="Times New Roman" w:hAnsi="Times New Roman" w:cs="Times New Roman"/>
          <w:b/>
          <w:sz w:val="36"/>
          <w:szCs w:val="36"/>
        </w:rPr>
      </w:pPr>
      <w:r>
        <w:rPr>
          <w:rFonts w:ascii="Times New Roman" w:hAnsi="Times New Roman" w:cs="Times New Roman"/>
          <w:noProof/>
          <w:sz w:val="24"/>
          <w:szCs w:val="24"/>
          <w:lang w:val="en-US"/>
        </w:rPr>
        <w:drawing>
          <wp:inline distT="0" distB="0" distL="0" distR="0">
            <wp:extent cx="3154973" cy="2848708"/>
            <wp:effectExtent l="19050" t="0" r="7327" b="0"/>
            <wp:docPr id="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srcRect/>
                    <a:stretch>
                      <a:fillRect/>
                    </a:stretch>
                  </pic:blipFill>
                  <pic:spPr bwMode="auto">
                    <a:xfrm>
                      <a:off x="0" y="0"/>
                      <a:ext cx="3154973" cy="2848708"/>
                    </a:xfrm>
                    <a:prstGeom prst="rect">
                      <a:avLst/>
                    </a:prstGeom>
                    <a:noFill/>
                    <a:ln w="9525">
                      <a:noFill/>
                      <a:miter lim="800000"/>
                      <a:headEnd/>
                      <a:tailEnd/>
                    </a:ln>
                  </pic:spPr>
                </pic:pic>
              </a:graphicData>
            </a:graphic>
          </wp:inline>
        </w:drawing>
      </w:r>
      <w:r>
        <w:rPr>
          <w:rFonts w:ascii="Times New Roman" w:eastAsia="Times New Roman" w:hAnsi="Times New Roman" w:cs="Times New Roman"/>
          <w:b/>
          <w:noProof/>
          <w:sz w:val="36"/>
          <w:szCs w:val="36"/>
          <w:lang w:val="en-US"/>
        </w:rPr>
        <w:drawing>
          <wp:anchor distT="0" distB="0" distL="114300" distR="114300" simplePos="0" relativeHeight="251658240" behindDoc="0" locked="0" layoutInCell="1" allowOverlap="1">
            <wp:simplePos x="0" y="0"/>
            <wp:positionH relativeFrom="column">
              <wp:align>left</wp:align>
            </wp:positionH>
            <wp:positionV relativeFrom="paragraph">
              <wp:align>top</wp:align>
            </wp:positionV>
            <wp:extent cx="3049270" cy="2848610"/>
            <wp:effectExtent l="19050" t="0" r="0" b="0"/>
            <wp:wrapSquare wrapText="bothSides"/>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srcRect/>
                    <a:stretch>
                      <a:fillRect/>
                    </a:stretch>
                  </pic:blipFill>
                  <pic:spPr bwMode="auto">
                    <a:xfrm>
                      <a:off x="0" y="0"/>
                      <a:ext cx="3049270" cy="2848610"/>
                    </a:xfrm>
                    <a:prstGeom prst="rect">
                      <a:avLst/>
                    </a:prstGeom>
                    <a:noFill/>
                    <a:ln w="9525">
                      <a:noFill/>
                      <a:miter lim="800000"/>
                      <a:headEnd/>
                      <a:tailEnd/>
                    </a:ln>
                  </pic:spPr>
                </pic:pic>
              </a:graphicData>
            </a:graphic>
          </wp:anchor>
        </w:drawing>
      </w:r>
    </w:p>
    <w:p w:rsidR="00E73945" w:rsidRPr="000030FE" w:rsidRDefault="000030FE" w:rsidP="000030FE">
      <w:pPr>
        <w:tabs>
          <w:tab w:val="left" w:pos="2645"/>
        </w:tabs>
        <w:ind w:right="-1080"/>
        <w:rPr>
          <w:rFonts w:ascii="Times New Roman" w:hAnsi="Times New Roman" w:cs="Times New Roman"/>
          <w:noProof/>
          <w:sz w:val="24"/>
          <w:szCs w:val="24"/>
          <w:lang w:val="en-US"/>
        </w:rPr>
      </w:pPr>
      <w:r>
        <w:rPr>
          <w:rFonts w:ascii="Times New Roman" w:hAnsi="Times New Roman" w:cs="Times New Roman"/>
          <w:sz w:val="24"/>
          <w:szCs w:val="24"/>
        </w:rPr>
        <w:t xml:space="preserve">   </w:t>
      </w:r>
      <w:r w:rsidR="005324FC">
        <w:rPr>
          <w:rFonts w:ascii="Times New Roman" w:hAnsi="Times New Roman" w:cs="Times New Roman"/>
          <w:sz w:val="24"/>
          <w:szCs w:val="24"/>
        </w:rPr>
        <w:t xml:space="preserve">     </w:t>
      </w:r>
      <w:r w:rsidR="003C43B1" w:rsidRPr="003C43B1">
        <w:rPr>
          <w:rFonts w:ascii="Times New Roman" w:hAnsi="Times New Roman" w:cs="Times New Roman"/>
          <w:b/>
          <w:sz w:val="24"/>
          <w:szCs w:val="24"/>
        </w:rPr>
        <w:t>Crius Life Sciences</w:t>
      </w:r>
      <w:r w:rsidR="00E73945" w:rsidRPr="003C43B1">
        <w:rPr>
          <w:rFonts w:ascii="Times New Roman" w:hAnsi="Times New Roman" w:cs="Times New Roman"/>
          <w:b/>
          <w:sz w:val="24"/>
          <w:szCs w:val="24"/>
        </w:rPr>
        <w:t xml:space="preserve"> Pvt.</w:t>
      </w:r>
      <w:r w:rsidR="003C43B1" w:rsidRPr="003C43B1">
        <w:rPr>
          <w:rFonts w:ascii="Times New Roman" w:hAnsi="Times New Roman" w:cs="Times New Roman"/>
          <w:b/>
          <w:sz w:val="24"/>
          <w:szCs w:val="24"/>
        </w:rPr>
        <w:t xml:space="preserve"> </w:t>
      </w:r>
      <w:r w:rsidR="00E73945" w:rsidRPr="003C43B1">
        <w:rPr>
          <w:rFonts w:ascii="Times New Roman" w:hAnsi="Times New Roman" w:cs="Times New Roman"/>
          <w:b/>
          <w:sz w:val="24"/>
          <w:szCs w:val="24"/>
        </w:rPr>
        <w:t>Ltd.</w:t>
      </w:r>
      <w:r w:rsidR="003C43B1" w:rsidRPr="003C43B1">
        <w:rPr>
          <w:rFonts w:ascii="Times New Roman" w:hAnsi="Times New Roman" w:cs="Times New Roman"/>
          <w:b/>
          <w:sz w:val="24"/>
          <w:szCs w:val="24"/>
        </w:rPr>
        <w:t>, Baddi</w:t>
      </w:r>
      <w:r>
        <w:rPr>
          <w:rFonts w:ascii="Times New Roman" w:hAnsi="Times New Roman" w:cs="Times New Roman"/>
          <w:b/>
          <w:sz w:val="24"/>
          <w:szCs w:val="24"/>
        </w:rPr>
        <w:t xml:space="preserve">                Welzo Research &amp; Development Pvt. Ltd., Baddi</w:t>
      </w:r>
    </w:p>
    <w:p w:rsidR="00E24EFF" w:rsidRPr="00D0149D" w:rsidRDefault="00E24EFF" w:rsidP="00E24EFF">
      <w:pPr>
        <w:spacing w:before="240" w:line="360" w:lineRule="auto"/>
        <w:ind w:right="-203"/>
        <w:jc w:val="both"/>
        <w:rPr>
          <w:rFonts w:ascii="Times New Roman" w:hAnsi="Times New Roman" w:cs="Times New Roman"/>
          <w:color w:val="000000" w:themeColor="text1"/>
          <w:sz w:val="24"/>
          <w:szCs w:val="24"/>
        </w:rPr>
      </w:pPr>
      <w:r w:rsidRPr="00D0149D">
        <w:rPr>
          <w:rFonts w:ascii="Times New Roman" w:hAnsi="Times New Roman" w:cs="Times New Roman"/>
          <w:color w:val="000000" w:themeColor="text1"/>
          <w:sz w:val="24"/>
          <w:szCs w:val="24"/>
        </w:rPr>
        <w:t>An Industrial tour to Crius Life sciences Pvt. Ltd</w:t>
      </w:r>
      <w:r>
        <w:rPr>
          <w:rFonts w:ascii="Times New Roman" w:hAnsi="Times New Roman" w:cs="Times New Roman"/>
          <w:color w:val="000000" w:themeColor="text1"/>
          <w:sz w:val="24"/>
          <w:szCs w:val="24"/>
        </w:rPr>
        <w:t>. and Welzo Research and Development, Baddi, Himachal Pradesh</w:t>
      </w:r>
      <w:r w:rsidRPr="00D0149D">
        <w:rPr>
          <w:rFonts w:ascii="Times New Roman" w:hAnsi="Times New Roman" w:cs="Times New Roman"/>
          <w:color w:val="000000" w:themeColor="text1"/>
          <w:sz w:val="24"/>
          <w:szCs w:val="24"/>
        </w:rPr>
        <w:t xml:space="preserve"> was organised for the students of B. Pharmacy</w:t>
      </w:r>
      <w:r>
        <w:rPr>
          <w:rFonts w:ascii="Times New Roman" w:hAnsi="Times New Roman" w:cs="Times New Roman"/>
          <w:color w:val="000000" w:themeColor="text1"/>
          <w:sz w:val="24"/>
          <w:szCs w:val="24"/>
        </w:rPr>
        <w:t xml:space="preserve"> 6</w:t>
      </w:r>
      <w:r w:rsidRPr="00D0149D">
        <w:rPr>
          <w:rFonts w:ascii="Times New Roman" w:hAnsi="Times New Roman" w:cs="Times New Roman"/>
          <w:color w:val="000000" w:themeColor="text1"/>
          <w:sz w:val="24"/>
          <w:szCs w:val="24"/>
          <w:vertAlign w:val="superscript"/>
        </w:rPr>
        <w:t>th</w:t>
      </w:r>
      <w:r w:rsidRPr="00D0149D">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and 8</w:t>
      </w:r>
      <w:r w:rsidRPr="00D0149D">
        <w:rPr>
          <w:rFonts w:ascii="Times New Roman" w:hAnsi="Times New Roman" w:cs="Times New Roman"/>
          <w:color w:val="000000" w:themeColor="text1"/>
          <w:sz w:val="24"/>
          <w:szCs w:val="24"/>
          <w:vertAlign w:val="superscript"/>
        </w:rPr>
        <w:t>th</w:t>
      </w:r>
      <w:r>
        <w:rPr>
          <w:rFonts w:ascii="Times New Roman" w:hAnsi="Times New Roman" w:cs="Times New Roman"/>
          <w:color w:val="000000" w:themeColor="text1"/>
          <w:sz w:val="24"/>
          <w:szCs w:val="24"/>
        </w:rPr>
        <w:t xml:space="preserve"> Semester</w:t>
      </w:r>
      <w:r w:rsidRPr="00D0149D">
        <w:rPr>
          <w:rFonts w:ascii="Times New Roman" w:hAnsi="Times New Roman" w:cs="Times New Roman"/>
          <w:color w:val="000000" w:themeColor="text1"/>
          <w:sz w:val="24"/>
          <w:szCs w:val="24"/>
        </w:rPr>
        <w:t xml:space="preserve">. The areas visited were Tablet, Capsule and Liquid Oral production and packaging departments. The visit was organized on </w:t>
      </w:r>
      <w:r w:rsidRPr="00E24EFF">
        <w:rPr>
          <w:rFonts w:ascii="Times New Roman" w:hAnsi="Times New Roman" w:cs="Times New Roman"/>
          <w:b/>
          <w:color w:val="000000" w:themeColor="text1"/>
          <w:sz w:val="24"/>
          <w:szCs w:val="24"/>
        </w:rPr>
        <w:t>09 February, 2026 (Monday).</w:t>
      </w:r>
      <w:r w:rsidRPr="00D0149D">
        <w:rPr>
          <w:rFonts w:ascii="Times New Roman" w:hAnsi="Times New Roman" w:cs="Times New Roman"/>
          <w:color w:val="000000" w:themeColor="text1"/>
          <w:sz w:val="24"/>
          <w:szCs w:val="24"/>
        </w:rPr>
        <w:t xml:space="preserve"> </w:t>
      </w:r>
    </w:p>
    <w:p w:rsidR="00E24EFF" w:rsidRPr="003C43B1" w:rsidRDefault="00E24EFF" w:rsidP="00E24EFF">
      <w:pPr>
        <w:spacing w:line="360" w:lineRule="auto"/>
        <w:jc w:val="both"/>
        <w:rPr>
          <w:rFonts w:ascii="Times New Roman" w:hAnsi="Times New Roman" w:cs="Times New Roman"/>
          <w:sz w:val="24"/>
          <w:szCs w:val="24"/>
        </w:rPr>
      </w:pPr>
      <w:r>
        <w:rPr>
          <w:rFonts w:ascii="Times New Roman" w:hAnsi="Times New Roman" w:cs="Times New Roman"/>
          <w:sz w:val="24"/>
          <w:szCs w:val="24"/>
        </w:rPr>
        <w:t>There were about 51 students along with Ms. Reetika Ahuja (Assistant Professor), Dr Vandana Kharb (HOD)</w:t>
      </w:r>
      <w:r w:rsidRPr="003C43B1">
        <w:rPr>
          <w:rFonts w:ascii="Times New Roman" w:hAnsi="Times New Roman" w:cs="Times New Roman"/>
          <w:sz w:val="24"/>
          <w:szCs w:val="24"/>
        </w:rPr>
        <w:t xml:space="preserve"> and </w:t>
      </w:r>
      <w:r>
        <w:rPr>
          <w:rFonts w:ascii="Times New Roman" w:hAnsi="Times New Roman" w:cs="Times New Roman"/>
          <w:sz w:val="24"/>
          <w:szCs w:val="24"/>
        </w:rPr>
        <w:t>Prof. SP Goel (Dean)</w:t>
      </w:r>
      <w:r w:rsidRPr="003C43B1">
        <w:rPr>
          <w:rFonts w:ascii="Times New Roman" w:hAnsi="Times New Roman" w:cs="Times New Roman"/>
          <w:sz w:val="24"/>
          <w:szCs w:val="24"/>
        </w:rPr>
        <w:t xml:space="preserve"> visited </w:t>
      </w:r>
      <w:r>
        <w:rPr>
          <w:rFonts w:ascii="Times New Roman" w:hAnsi="Times New Roman" w:cs="Times New Roman"/>
          <w:sz w:val="24"/>
          <w:szCs w:val="24"/>
        </w:rPr>
        <w:t>C</w:t>
      </w:r>
      <w:r w:rsidRPr="00D0149D">
        <w:rPr>
          <w:rFonts w:ascii="Times New Roman" w:hAnsi="Times New Roman" w:cs="Times New Roman"/>
          <w:color w:val="000000" w:themeColor="text1"/>
          <w:sz w:val="24"/>
          <w:szCs w:val="24"/>
        </w:rPr>
        <w:t>rius Life sciences Pvt. Ltd</w:t>
      </w:r>
      <w:r w:rsidRPr="003C43B1">
        <w:rPr>
          <w:rFonts w:ascii="Times New Roman" w:hAnsi="Times New Roman" w:cs="Times New Roman"/>
          <w:sz w:val="24"/>
          <w:szCs w:val="24"/>
        </w:rPr>
        <w:t>.</w:t>
      </w:r>
      <w:r>
        <w:rPr>
          <w:rFonts w:ascii="Times New Roman" w:hAnsi="Times New Roman" w:cs="Times New Roman"/>
          <w:sz w:val="24"/>
          <w:szCs w:val="24"/>
        </w:rPr>
        <w:t xml:space="preserve"> and Welzo Research &amp; Development.</w:t>
      </w:r>
      <w:r w:rsidRPr="003C43B1">
        <w:rPr>
          <w:rFonts w:ascii="Times New Roman" w:hAnsi="Times New Roman" w:cs="Times New Roman"/>
          <w:sz w:val="24"/>
          <w:szCs w:val="24"/>
        </w:rPr>
        <w:t xml:space="preserve"> In this visit, various department representatives </w:t>
      </w:r>
      <w:bookmarkStart w:id="0" w:name="_GoBack"/>
      <w:bookmarkEnd w:id="0"/>
      <w:r w:rsidRPr="003C43B1">
        <w:rPr>
          <w:rFonts w:ascii="Times New Roman" w:hAnsi="Times New Roman" w:cs="Times New Roman"/>
          <w:sz w:val="24"/>
          <w:szCs w:val="24"/>
        </w:rPr>
        <w:t>explained about tablet manufacturing, Quality control, Quality Assurance and packaging processes.</w:t>
      </w:r>
    </w:p>
    <w:p w:rsidR="00E24EFF" w:rsidRPr="003C43B1" w:rsidRDefault="00E24EFF" w:rsidP="00E24EFF">
      <w:pPr>
        <w:spacing w:line="360" w:lineRule="auto"/>
        <w:jc w:val="both"/>
        <w:rPr>
          <w:rFonts w:ascii="Times New Roman" w:hAnsi="Times New Roman" w:cs="Times New Roman"/>
          <w:sz w:val="24"/>
          <w:szCs w:val="24"/>
        </w:rPr>
      </w:pPr>
      <w:r w:rsidRPr="003C43B1">
        <w:rPr>
          <w:rFonts w:ascii="Times New Roman" w:hAnsi="Times New Roman" w:cs="Times New Roman"/>
          <w:sz w:val="24"/>
          <w:szCs w:val="24"/>
        </w:rPr>
        <w:t xml:space="preserve">Mr. </w:t>
      </w:r>
      <w:r>
        <w:rPr>
          <w:rFonts w:ascii="Times New Roman" w:hAnsi="Times New Roman" w:cs="Times New Roman"/>
          <w:sz w:val="24"/>
          <w:szCs w:val="24"/>
        </w:rPr>
        <w:t>Chander Mohan (HR Head) C</w:t>
      </w:r>
      <w:r w:rsidRPr="00D0149D">
        <w:rPr>
          <w:rFonts w:ascii="Times New Roman" w:hAnsi="Times New Roman" w:cs="Times New Roman"/>
          <w:color w:val="000000" w:themeColor="text1"/>
          <w:sz w:val="24"/>
          <w:szCs w:val="24"/>
        </w:rPr>
        <w:t>rius Life sciences Pvt. Ltd</w:t>
      </w:r>
      <w:r>
        <w:rPr>
          <w:rFonts w:ascii="Times New Roman" w:hAnsi="Times New Roman" w:cs="Times New Roman"/>
          <w:color w:val="000000" w:themeColor="text1"/>
          <w:sz w:val="24"/>
          <w:szCs w:val="24"/>
        </w:rPr>
        <w:t>., Dr. Ashok Kumar (Plant Head) and Mr. Vivek (HR) Welzo Research &amp; Development, Baddi</w:t>
      </w:r>
      <w:r w:rsidRPr="003C43B1">
        <w:rPr>
          <w:rFonts w:ascii="Times New Roman" w:hAnsi="Times New Roman" w:cs="Times New Roman"/>
          <w:sz w:val="24"/>
          <w:szCs w:val="24"/>
        </w:rPr>
        <w:t xml:space="preserve"> interacted </w:t>
      </w:r>
      <w:r>
        <w:rPr>
          <w:rFonts w:ascii="Times New Roman" w:hAnsi="Times New Roman" w:cs="Times New Roman"/>
          <w:sz w:val="24"/>
          <w:szCs w:val="24"/>
        </w:rPr>
        <w:t>with the students and shared their</w:t>
      </w:r>
      <w:r w:rsidRPr="003C43B1">
        <w:rPr>
          <w:rFonts w:ascii="Times New Roman" w:hAnsi="Times New Roman" w:cs="Times New Roman"/>
          <w:sz w:val="24"/>
          <w:szCs w:val="24"/>
        </w:rPr>
        <w:t xml:space="preserve"> valuable experience and several crucial aspects about emerging opportunities in Pharmacy field.</w:t>
      </w:r>
    </w:p>
    <w:p w:rsidR="00E24EFF" w:rsidRDefault="00E24EFF" w:rsidP="00D0149D">
      <w:pPr>
        <w:spacing w:before="240" w:line="360" w:lineRule="auto"/>
        <w:ind w:right="-203"/>
        <w:jc w:val="both"/>
        <w:rPr>
          <w:rFonts w:ascii="Times New Roman" w:hAnsi="Times New Roman" w:cs="Times New Roman"/>
          <w:b/>
          <w:color w:val="000000" w:themeColor="text1"/>
          <w:sz w:val="24"/>
          <w:szCs w:val="24"/>
        </w:rPr>
      </w:pPr>
    </w:p>
    <w:p w:rsidR="00E24EFF" w:rsidRDefault="00E24EFF" w:rsidP="00D0149D">
      <w:pPr>
        <w:spacing w:before="240" w:line="360" w:lineRule="auto"/>
        <w:ind w:right="-203"/>
        <w:jc w:val="both"/>
        <w:rPr>
          <w:rFonts w:ascii="Times New Roman" w:hAnsi="Times New Roman" w:cs="Times New Roman"/>
          <w:b/>
          <w:color w:val="000000" w:themeColor="text1"/>
          <w:sz w:val="24"/>
          <w:szCs w:val="24"/>
        </w:rPr>
      </w:pPr>
    </w:p>
    <w:p w:rsidR="00E24EFF" w:rsidRDefault="00E24EFF" w:rsidP="00D0149D">
      <w:pPr>
        <w:spacing w:before="240" w:line="360" w:lineRule="auto"/>
        <w:ind w:right="-203"/>
        <w:jc w:val="both"/>
        <w:rPr>
          <w:rFonts w:ascii="Times New Roman" w:hAnsi="Times New Roman" w:cs="Times New Roman"/>
          <w:b/>
          <w:color w:val="000000" w:themeColor="text1"/>
          <w:sz w:val="24"/>
          <w:szCs w:val="24"/>
        </w:rPr>
      </w:pPr>
      <w:r w:rsidRPr="00E24EFF">
        <w:rPr>
          <w:rFonts w:ascii="Times New Roman" w:hAnsi="Times New Roman" w:cs="Times New Roman"/>
          <w:b/>
          <w:noProof/>
          <w:color w:val="000000" w:themeColor="text1"/>
          <w:sz w:val="24"/>
          <w:szCs w:val="24"/>
          <w:lang w:val="en-US"/>
        </w:rPr>
        <w:drawing>
          <wp:inline distT="0" distB="0" distL="0" distR="0">
            <wp:extent cx="5889381" cy="3499339"/>
            <wp:effectExtent l="19050" t="0" r="0" b="0"/>
            <wp:docPr id="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srcRect/>
                    <a:stretch>
                      <a:fillRect/>
                    </a:stretch>
                  </pic:blipFill>
                  <pic:spPr bwMode="auto">
                    <a:xfrm>
                      <a:off x="0" y="0"/>
                      <a:ext cx="5893939" cy="3502047"/>
                    </a:xfrm>
                    <a:prstGeom prst="rect">
                      <a:avLst/>
                    </a:prstGeom>
                    <a:noFill/>
                    <a:ln w="9525">
                      <a:noFill/>
                      <a:miter lim="800000"/>
                      <a:headEnd/>
                      <a:tailEnd/>
                    </a:ln>
                  </pic:spPr>
                </pic:pic>
              </a:graphicData>
            </a:graphic>
          </wp:inline>
        </w:drawing>
      </w:r>
    </w:p>
    <w:p w:rsidR="00D0149D" w:rsidRPr="00E24EFF" w:rsidRDefault="003C43B1" w:rsidP="00D0149D">
      <w:pPr>
        <w:spacing w:before="240" w:line="360" w:lineRule="auto"/>
        <w:ind w:right="-203"/>
        <w:jc w:val="both"/>
        <w:rPr>
          <w:rFonts w:ascii="Times New Roman" w:hAnsi="Times New Roman" w:cs="Times New Roman"/>
          <w:b/>
          <w:color w:val="000000" w:themeColor="text1"/>
          <w:sz w:val="24"/>
          <w:szCs w:val="24"/>
        </w:rPr>
      </w:pPr>
      <w:r w:rsidRPr="009A700D">
        <w:rPr>
          <w:rFonts w:ascii="Times New Roman" w:hAnsi="Times New Roman" w:cs="Times New Roman"/>
          <w:b/>
          <w:color w:val="000000" w:themeColor="text1"/>
          <w:sz w:val="24"/>
          <w:szCs w:val="24"/>
        </w:rPr>
        <w:t>Crius Life sciences Pvt. Ltd</w:t>
      </w:r>
      <w:r w:rsidRPr="00D0149D">
        <w:rPr>
          <w:rFonts w:ascii="Times New Roman" w:hAnsi="Times New Roman" w:cs="Times New Roman"/>
          <w:color w:val="000000" w:themeColor="text1"/>
          <w:sz w:val="24"/>
          <w:szCs w:val="24"/>
        </w:rPr>
        <w:t xml:space="preserve">. </w:t>
      </w:r>
      <w:r w:rsidR="00D0149D">
        <w:rPr>
          <w:rFonts w:ascii="Times New Roman" w:hAnsi="Times New Roman" w:cs="Times New Roman"/>
          <w:color w:val="000000" w:themeColor="text1"/>
          <w:sz w:val="24"/>
          <w:szCs w:val="24"/>
        </w:rPr>
        <w:t>i</w:t>
      </w:r>
      <w:r w:rsidRPr="00D0149D">
        <w:rPr>
          <w:rFonts w:ascii="Times New Roman" w:hAnsi="Times New Roman" w:cs="Times New Roman"/>
          <w:color w:val="000000" w:themeColor="text1"/>
          <w:sz w:val="24"/>
          <w:szCs w:val="24"/>
        </w:rPr>
        <w:t xml:space="preserve">s an ISO-certified, WHO GMP and USFDA Pharmaceutical and Nutraceutical manufacturer based in Baddi, Solan, Himachal Pradesh, established in 2016. The company specializes in contract manufacturing and private labelling of vegetarian soft gels, effervescent tablets and various dosage forms for global markets. </w:t>
      </w:r>
    </w:p>
    <w:p w:rsidR="00D0149D" w:rsidRDefault="003C43B1" w:rsidP="000030FE">
      <w:pPr>
        <w:spacing w:before="240" w:line="360" w:lineRule="auto"/>
        <w:ind w:right="-203"/>
        <w:jc w:val="both"/>
        <w:rPr>
          <w:rFonts w:ascii="Times New Roman" w:hAnsi="Times New Roman" w:cs="Times New Roman"/>
          <w:color w:val="000000" w:themeColor="text1"/>
          <w:sz w:val="24"/>
          <w:szCs w:val="24"/>
          <w:shd w:val="clear" w:color="auto" w:fill="FFFFFF"/>
        </w:rPr>
      </w:pPr>
      <w:r w:rsidRPr="00D0149D">
        <w:rPr>
          <w:rFonts w:ascii="Times New Roman" w:hAnsi="Times New Roman" w:cs="Times New Roman"/>
          <w:color w:val="000000" w:themeColor="text1"/>
          <w:sz w:val="24"/>
          <w:szCs w:val="24"/>
        </w:rPr>
        <w:t xml:space="preserve">Crius group is a leading </w:t>
      </w:r>
      <w:r w:rsidR="00D0149D" w:rsidRPr="00D0149D">
        <w:rPr>
          <w:rFonts w:ascii="Times New Roman" w:hAnsi="Times New Roman" w:cs="Times New Roman"/>
          <w:color w:val="000000" w:themeColor="text1"/>
          <w:sz w:val="24"/>
          <w:szCs w:val="24"/>
          <w:shd w:val="clear" w:color="auto" w:fill="FFFFFF"/>
        </w:rPr>
        <w:t xml:space="preserve">manufacturer of Hard capsules, Effervescent powders, Mouth-melt powders, Bubble Gums, and Gummies. Innovative Firsts: World's 1st Oil-Infused Gummies, India's 1st Vegan Softgels, Chewable Softgels. </w:t>
      </w:r>
      <w:r w:rsidR="00D0149D" w:rsidRPr="000030FE">
        <w:rPr>
          <w:rFonts w:ascii="Times New Roman" w:hAnsi="Times New Roman" w:cs="Times New Roman"/>
          <w:color w:val="000000" w:themeColor="text1"/>
          <w:sz w:val="24"/>
          <w:szCs w:val="24"/>
          <w:shd w:val="clear" w:color="auto" w:fill="FFFFFF"/>
        </w:rPr>
        <w:t>Global Presence:</w:t>
      </w:r>
      <w:r w:rsidR="00D0149D" w:rsidRPr="00D0149D">
        <w:rPr>
          <w:rFonts w:ascii="Times New Roman" w:hAnsi="Times New Roman" w:cs="Times New Roman"/>
          <w:color w:val="000000" w:themeColor="text1"/>
          <w:sz w:val="24"/>
          <w:szCs w:val="24"/>
          <w:shd w:val="clear" w:color="auto" w:fill="FFFFFF"/>
        </w:rPr>
        <w:t xml:space="preserve"> Operating in over 30+ countries, they have built a strong reputation in regulated markets worldwide.</w:t>
      </w:r>
    </w:p>
    <w:p w:rsidR="00F61501" w:rsidRPr="00E24EFF" w:rsidRDefault="000030FE" w:rsidP="00E24EFF">
      <w:pPr>
        <w:spacing w:before="240" w:line="360" w:lineRule="auto"/>
        <w:ind w:right="-203"/>
        <w:jc w:val="both"/>
        <w:rPr>
          <w:rFonts w:ascii="Times New Roman" w:hAnsi="Times New Roman" w:cs="Times New Roman"/>
          <w:color w:val="000000" w:themeColor="text1"/>
          <w:sz w:val="24"/>
          <w:szCs w:val="24"/>
        </w:rPr>
      </w:pPr>
      <w:r w:rsidRPr="009A700D">
        <w:rPr>
          <w:rFonts w:ascii="Times New Roman" w:hAnsi="Times New Roman" w:cs="Times New Roman"/>
          <w:b/>
          <w:color w:val="000000" w:themeColor="text1"/>
          <w:sz w:val="24"/>
          <w:szCs w:val="24"/>
          <w:shd w:val="clear" w:color="auto" w:fill="FFFFFF"/>
        </w:rPr>
        <w:t>Welzo Research and Development Pvt. Ltd., Baddi</w:t>
      </w:r>
      <w:r>
        <w:rPr>
          <w:rFonts w:ascii="Times New Roman" w:hAnsi="Times New Roman" w:cs="Times New Roman"/>
          <w:color w:val="000000" w:themeColor="text1"/>
          <w:sz w:val="24"/>
          <w:szCs w:val="24"/>
          <w:shd w:val="clear" w:color="auto" w:fill="FFFFFF"/>
        </w:rPr>
        <w:t xml:space="preserve"> is a private company incorporated on 6</w:t>
      </w:r>
      <w:r w:rsidRPr="000030FE">
        <w:rPr>
          <w:rFonts w:ascii="Times New Roman" w:hAnsi="Times New Roman" w:cs="Times New Roman"/>
          <w:color w:val="000000" w:themeColor="text1"/>
          <w:sz w:val="24"/>
          <w:szCs w:val="24"/>
          <w:shd w:val="clear" w:color="auto" w:fill="FFFFFF"/>
          <w:vertAlign w:val="superscript"/>
        </w:rPr>
        <w:t>th</w:t>
      </w:r>
      <w:r>
        <w:rPr>
          <w:rFonts w:ascii="Times New Roman" w:hAnsi="Times New Roman" w:cs="Times New Roman"/>
          <w:color w:val="000000" w:themeColor="text1"/>
          <w:sz w:val="24"/>
          <w:szCs w:val="24"/>
          <w:shd w:val="clear" w:color="auto" w:fill="FFFFFF"/>
        </w:rPr>
        <w:t xml:space="preserve"> Dec 2022. It is classified as Non-government company</w:t>
      </w:r>
      <w:r w:rsidR="009A700D">
        <w:rPr>
          <w:rFonts w:ascii="Times New Roman" w:hAnsi="Times New Roman" w:cs="Times New Roman"/>
          <w:color w:val="000000" w:themeColor="text1"/>
          <w:sz w:val="24"/>
          <w:szCs w:val="24"/>
          <w:shd w:val="clear" w:color="auto" w:fill="FFFFFF"/>
        </w:rPr>
        <w:t xml:space="preserve"> and is registered at Registrar of companies, Himachal Pradesh.</w:t>
      </w:r>
      <w:r w:rsidR="009A700D">
        <w:rPr>
          <w:rFonts w:ascii="Times New Roman" w:hAnsi="Times New Roman" w:cs="Times New Roman"/>
          <w:color w:val="000000" w:themeColor="text1"/>
          <w:sz w:val="24"/>
          <w:szCs w:val="24"/>
        </w:rPr>
        <w:t xml:space="preserve"> Welzo had </w:t>
      </w:r>
      <w:r w:rsidR="009A700D">
        <w:rPr>
          <w:rFonts w:ascii="Times New Roman" w:hAnsi="Times New Roman" w:cs="Times New Roman"/>
          <w:sz w:val="24"/>
          <w:szCs w:val="24"/>
          <w:shd w:val="clear" w:color="auto" w:fill="FFFFFF"/>
        </w:rPr>
        <w:t>proudly inaugurated</w:t>
      </w:r>
      <w:r w:rsidRPr="009A700D">
        <w:rPr>
          <w:rFonts w:ascii="Times New Roman" w:hAnsi="Times New Roman" w:cs="Times New Roman"/>
          <w:sz w:val="24"/>
          <w:szCs w:val="24"/>
          <w:shd w:val="clear" w:color="auto" w:fill="FFFFFF"/>
        </w:rPr>
        <w:t xml:space="preserve"> State-of-the-art Research &amp; Development and Commercial Drug Testing Laboratory at Baddi, Himachal Pradesh, on 17th August 2025. This achievement was made possible under the APICF sub-scheme of the Strengthening of Pharmaceutical Industry (SPI) Scheme by the Department of Pharmaceuticals.</w:t>
      </w:r>
    </w:p>
    <w:p w:rsidR="0099706F" w:rsidRDefault="0099706F" w:rsidP="00F61501">
      <w:pPr>
        <w:spacing w:line="360" w:lineRule="auto"/>
        <w:jc w:val="both"/>
        <w:rPr>
          <w:rFonts w:ascii="Times New Roman" w:hAnsi="Times New Roman" w:cs="Times New Roman"/>
          <w:sz w:val="24"/>
          <w:szCs w:val="24"/>
        </w:rPr>
      </w:pPr>
      <w:r w:rsidRPr="0099706F">
        <w:rPr>
          <w:rFonts w:ascii="Times New Roman" w:hAnsi="Times New Roman" w:cs="Times New Roman"/>
          <w:noProof/>
          <w:sz w:val="24"/>
          <w:szCs w:val="24"/>
          <w:lang w:val="en-US"/>
        </w:rPr>
        <w:lastRenderedPageBreak/>
        <w:drawing>
          <wp:inline distT="0" distB="0" distL="0" distR="0">
            <wp:extent cx="5943600" cy="4474821"/>
            <wp:effectExtent l="19050" t="0" r="0" b="0"/>
            <wp:docPr id="4" name="Picture 3" descr="C:\Users\abc\Downloads\IMG_20260209_144302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bc\Downloads\IMG_20260209_144302_1.jpg"/>
                    <pic:cNvPicPr>
                      <a:picLocks noChangeAspect="1" noChangeArrowheads="1"/>
                    </pic:cNvPicPr>
                  </pic:nvPicPr>
                  <pic:blipFill>
                    <a:blip r:embed="rId9" cstate="print"/>
                    <a:srcRect/>
                    <a:stretch>
                      <a:fillRect/>
                    </a:stretch>
                  </pic:blipFill>
                  <pic:spPr bwMode="auto">
                    <a:xfrm>
                      <a:off x="0" y="0"/>
                      <a:ext cx="5943600" cy="4474821"/>
                    </a:xfrm>
                    <a:prstGeom prst="rect">
                      <a:avLst/>
                    </a:prstGeom>
                    <a:noFill/>
                    <a:ln w="9525">
                      <a:noFill/>
                      <a:miter lim="800000"/>
                      <a:headEnd/>
                      <a:tailEnd/>
                    </a:ln>
                  </pic:spPr>
                </pic:pic>
              </a:graphicData>
            </a:graphic>
          </wp:inline>
        </w:drawing>
      </w:r>
    </w:p>
    <w:p w:rsidR="0099706F" w:rsidRDefault="002A460B" w:rsidP="00F61501">
      <w:pPr>
        <w:spacing w:line="360" w:lineRule="auto"/>
        <w:jc w:val="both"/>
        <w:rPr>
          <w:rFonts w:ascii="Times New Roman" w:hAnsi="Times New Roman" w:cs="Times New Roman"/>
          <w:sz w:val="24"/>
          <w:szCs w:val="24"/>
        </w:rPr>
      </w:pPr>
      <w:r w:rsidRPr="003C43B1">
        <w:rPr>
          <w:rFonts w:ascii="Times New Roman" w:hAnsi="Times New Roman" w:cs="Times New Roman"/>
          <w:sz w:val="24"/>
          <w:szCs w:val="24"/>
        </w:rPr>
        <w:t>At the end, Prof. SP Goel (</w:t>
      </w:r>
      <w:r w:rsidR="0099706F">
        <w:rPr>
          <w:rFonts w:ascii="Times New Roman" w:hAnsi="Times New Roman" w:cs="Times New Roman"/>
          <w:sz w:val="24"/>
          <w:szCs w:val="24"/>
        </w:rPr>
        <w:t>Dean</w:t>
      </w:r>
      <w:r w:rsidRPr="003C43B1">
        <w:rPr>
          <w:rFonts w:ascii="Times New Roman" w:hAnsi="Times New Roman" w:cs="Times New Roman"/>
          <w:sz w:val="24"/>
          <w:szCs w:val="24"/>
        </w:rPr>
        <w:t xml:space="preserve">) appreciated the efforts of </w:t>
      </w:r>
      <w:r w:rsidR="0099706F">
        <w:rPr>
          <w:rFonts w:ascii="Times New Roman" w:hAnsi="Times New Roman" w:cs="Times New Roman"/>
          <w:sz w:val="24"/>
          <w:szCs w:val="24"/>
        </w:rPr>
        <w:t>C</w:t>
      </w:r>
      <w:r w:rsidR="0099706F" w:rsidRPr="00D0149D">
        <w:rPr>
          <w:rFonts w:ascii="Times New Roman" w:hAnsi="Times New Roman" w:cs="Times New Roman"/>
          <w:color w:val="000000" w:themeColor="text1"/>
          <w:sz w:val="24"/>
          <w:szCs w:val="24"/>
        </w:rPr>
        <w:t>rius Life sciences Pvt. Ltd</w:t>
      </w:r>
      <w:r w:rsidR="0099706F" w:rsidRPr="003C43B1">
        <w:rPr>
          <w:rFonts w:ascii="Times New Roman" w:hAnsi="Times New Roman" w:cs="Times New Roman"/>
          <w:sz w:val="24"/>
          <w:szCs w:val="24"/>
        </w:rPr>
        <w:t>.</w:t>
      </w:r>
      <w:r w:rsidR="0099706F">
        <w:rPr>
          <w:rFonts w:ascii="Times New Roman" w:hAnsi="Times New Roman" w:cs="Times New Roman"/>
          <w:sz w:val="24"/>
          <w:szCs w:val="24"/>
        </w:rPr>
        <w:t xml:space="preserve"> and Welzo Research &amp; Development</w:t>
      </w:r>
      <w:r w:rsidRPr="003C43B1">
        <w:rPr>
          <w:rFonts w:ascii="Times New Roman" w:hAnsi="Times New Roman" w:cs="Times New Roman"/>
          <w:sz w:val="24"/>
          <w:szCs w:val="24"/>
        </w:rPr>
        <w:t xml:space="preserve"> </w:t>
      </w:r>
      <w:r w:rsidR="005537D8" w:rsidRPr="003C43B1">
        <w:rPr>
          <w:rFonts w:ascii="Times New Roman" w:hAnsi="Times New Roman" w:cs="Times New Roman"/>
          <w:sz w:val="24"/>
          <w:szCs w:val="24"/>
        </w:rPr>
        <w:t xml:space="preserve">officials by presenting a souvenir as a </w:t>
      </w:r>
      <w:r w:rsidR="00F61501" w:rsidRPr="003C43B1">
        <w:rPr>
          <w:rFonts w:ascii="Times New Roman" w:hAnsi="Times New Roman" w:cs="Times New Roman"/>
          <w:sz w:val="24"/>
          <w:szCs w:val="24"/>
        </w:rPr>
        <w:t>token of gratitude and thanked for permitting them to visit their premise. The officials also appreciated college for organizing such a visit which help the students to succeed for their better future.</w:t>
      </w:r>
    </w:p>
    <w:p w:rsidR="0099706F" w:rsidRDefault="0099706F" w:rsidP="0099706F">
      <w:pPr>
        <w:rPr>
          <w:rFonts w:ascii="Times New Roman" w:hAnsi="Times New Roman" w:cs="Times New Roman"/>
          <w:sz w:val="24"/>
          <w:szCs w:val="24"/>
        </w:rPr>
      </w:pPr>
    </w:p>
    <w:p w:rsidR="002A460B" w:rsidRPr="0099706F" w:rsidRDefault="0099706F" w:rsidP="0099706F">
      <w:pPr>
        <w:tabs>
          <w:tab w:val="left" w:pos="2340"/>
        </w:tabs>
        <w:rPr>
          <w:rFonts w:ascii="Times New Roman" w:hAnsi="Times New Roman" w:cs="Times New Roman"/>
          <w:sz w:val="24"/>
          <w:szCs w:val="24"/>
        </w:rPr>
      </w:pPr>
      <w:r>
        <w:rPr>
          <w:rFonts w:ascii="Times New Roman" w:hAnsi="Times New Roman" w:cs="Times New Roman"/>
          <w:sz w:val="24"/>
          <w:szCs w:val="24"/>
        </w:rPr>
        <w:tab/>
      </w:r>
    </w:p>
    <w:sectPr w:rsidR="002A460B" w:rsidRPr="0099706F" w:rsidSect="007012D7">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83C10" w:rsidRDefault="00C83C10" w:rsidP="00217A8E">
      <w:pPr>
        <w:spacing w:after="0" w:line="240" w:lineRule="auto"/>
      </w:pPr>
      <w:r>
        <w:separator/>
      </w:r>
    </w:p>
  </w:endnote>
  <w:endnote w:type="continuationSeparator" w:id="1">
    <w:p w:rsidR="00C83C10" w:rsidRDefault="00C83C10" w:rsidP="00217A8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A8E" w:rsidRDefault="00217A8E">
    <w:pPr>
      <w:pStyle w:val="Footer"/>
      <w:pBdr>
        <w:top w:val="thinThickSmallGap" w:sz="24" w:space="1" w:color="622423" w:themeColor="accent2" w:themeShade="7F"/>
      </w:pBdr>
      <w:rPr>
        <w:rFonts w:asciiTheme="majorHAnsi" w:hAnsiTheme="majorHAnsi"/>
      </w:rPr>
    </w:pPr>
    <w:r w:rsidRPr="00217A8E">
      <w:rPr>
        <w:rFonts w:ascii="Times New Roman" w:hAnsi="Times New Roman" w:cs="Times New Roman"/>
        <w:sz w:val="20"/>
        <w:szCs w:val="20"/>
      </w:rPr>
      <w:t>SACHDEVA COLLEGE OF PHARMACY, GHARUAN</w:t>
    </w:r>
    <w:r w:rsidRPr="00217A8E">
      <w:rPr>
        <w:rFonts w:ascii="Times New Roman" w:hAnsi="Times New Roman" w:cs="Times New Roman"/>
        <w:sz w:val="20"/>
        <w:szCs w:val="20"/>
      </w:rPr>
      <w:ptab w:relativeTo="margin" w:alignment="right" w:leader="none"/>
    </w:r>
    <w:r w:rsidRPr="00217A8E">
      <w:rPr>
        <w:rFonts w:ascii="Times New Roman" w:hAnsi="Times New Roman" w:cs="Times New Roman"/>
        <w:sz w:val="20"/>
        <w:szCs w:val="20"/>
      </w:rPr>
      <w:t>Page</w:t>
    </w:r>
    <w:r>
      <w:rPr>
        <w:rFonts w:asciiTheme="majorHAnsi" w:hAnsiTheme="majorHAnsi"/>
      </w:rPr>
      <w:t xml:space="preserve"> </w:t>
    </w:r>
    <w:fldSimple w:instr=" PAGE   \* MERGEFORMAT ">
      <w:r w:rsidRPr="00217A8E">
        <w:rPr>
          <w:rFonts w:asciiTheme="majorHAnsi" w:hAnsiTheme="majorHAnsi"/>
          <w:noProof/>
        </w:rPr>
        <w:t>3</w:t>
      </w:r>
    </w:fldSimple>
  </w:p>
  <w:p w:rsidR="00217A8E" w:rsidRDefault="00217A8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83C10" w:rsidRDefault="00C83C10" w:rsidP="00217A8E">
      <w:pPr>
        <w:spacing w:after="0" w:line="240" w:lineRule="auto"/>
      </w:pPr>
      <w:r>
        <w:separator/>
      </w:r>
    </w:p>
  </w:footnote>
  <w:footnote w:type="continuationSeparator" w:id="1">
    <w:p w:rsidR="00C83C10" w:rsidRDefault="00C83C10" w:rsidP="00217A8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eastAsiaTheme="majorEastAsia" w:hAnsi="Times New Roman" w:cs="Times New Roman"/>
        <w:sz w:val="20"/>
        <w:szCs w:val="20"/>
      </w:rPr>
      <w:alias w:val="Title"/>
      <w:id w:val="77738743"/>
      <w:placeholder>
        <w:docPart w:val="2A6DE0D0DE9842A695F0636D200B0348"/>
      </w:placeholder>
      <w:dataBinding w:prefixMappings="xmlns:ns0='http://schemas.openxmlformats.org/package/2006/metadata/core-properties' xmlns:ns1='http://purl.org/dc/elements/1.1/'" w:xpath="/ns0:coreProperties[1]/ns1:title[1]" w:storeItemID="{6C3C8BC8-F283-45AE-878A-BAB7291924A1}"/>
      <w:text/>
    </w:sdtPr>
    <w:sdtContent>
      <w:p w:rsidR="00217A8E" w:rsidRPr="00217A8E" w:rsidRDefault="00217A8E">
        <w:pPr>
          <w:pStyle w:val="Header"/>
          <w:pBdr>
            <w:bottom w:val="thickThinSmallGap" w:sz="24" w:space="1" w:color="622423" w:themeColor="accent2" w:themeShade="7F"/>
          </w:pBdr>
          <w:jc w:val="center"/>
          <w:rPr>
            <w:rFonts w:ascii="Times New Roman" w:eastAsiaTheme="majorEastAsia" w:hAnsi="Times New Roman" w:cs="Times New Roman"/>
            <w:sz w:val="20"/>
            <w:szCs w:val="20"/>
          </w:rPr>
        </w:pPr>
        <w:r w:rsidRPr="00217A8E">
          <w:rPr>
            <w:rFonts w:ascii="Times New Roman" w:eastAsiaTheme="majorEastAsia" w:hAnsi="Times New Roman" w:cs="Times New Roman"/>
            <w:sz w:val="20"/>
            <w:szCs w:val="20"/>
          </w:rPr>
          <w:t xml:space="preserve">                                                         </w:t>
        </w:r>
        <w:r>
          <w:rPr>
            <w:rFonts w:ascii="Times New Roman" w:eastAsiaTheme="majorEastAsia" w:hAnsi="Times New Roman" w:cs="Times New Roman"/>
            <w:sz w:val="20"/>
            <w:szCs w:val="20"/>
          </w:rPr>
          <w:t xml:space="preserve">                                                                                     </w:t>
        </w:r>
        <w:r w:rsidRPr="00217A8E">
          <w:rPr>
            <w:rFonts w:ascii="Times New Roman" w:eastAsiaTheme="majorEastAsia" w:hAnsi="Times New Roman" w:cs="Times New Roman"/>
            <w:sz w:val="20"/>
            <w:szCs w:val="20"/>
          </w:rPr>
          <w:t>INDUSTRIAL VISIT 2026</w:t>
        </w:r>
      </w:p>
    </w:sdtContent>
  </w:sdt>
  <w:p w:rsidR="00217A8E" w:rsidRPr="00217A8E" w:rsidRDefault="00217A8E">
    <w:pPr>
      <w:pStyle w:val="Header"/>
      <w:rPr>
        <w:sz w:val="20"/>
        <w:szCs w:val="20"/>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defaultTabStop w:val="720"/>
  <w:characterSpacingControl w:val="doNotCompress"/>
  <w:footnotePr>
    <w:footnote w:id="0"/>
    <w:footnote w:id="1"/>
  </w:footnotePr>
  <w:endnotePr>
    <w:endnote w:id="0"/>
    <w:endnote w:id="1"/>
  </w:endnotePr>
  <w:compat/>
  <w:rsids>
    <w:rsidRoot w:val="00306FD6"/>
    <w:rsid w:val="000030FE"/>
    <w:rsid w:val="00082D6E"/>
    <w:rsid w:val="000C4E04"/>
    <w:rsid w:val="00104F29"/>
    <w:rsid w:val="00217A8E"/>
    <w:rsid w:val="002A460B"/>
    <w:rsid w:val="00306FD6"/>
    <w:rsid w:val="00327073"/>
    <w:rsid w:val="003C43B1"/>
    <w:rsid w:val="00482AB9"/>
    <w:rsid w:val="004B3932"/>
    <w:rsid w:val="005324FC"/>
    <w:rsid w:val="00534771"/>
    <w:rsid w:val="005537D8"/>
    <w:rsid w:val="006B336A"/>
    <w:rsid w:val="007012D7"/>
    <w:rsid w:val="00713C79"/>
    <w:rsid w:val="007D57F9"/>
    <w:rsid w:val="00882F9F"/>
    <w:rsid w:val="0099706F"/>
    <w:rsid w:val="009A700D"/>
    <w:rsid w:val="00C15471"/>
    <w:rsid w:val="00C2708A"/>
    <w:rsid w:val="00C83C10"/>
    <w:rsid w:val="00CA6FCF"/>
    <w:rsid w:val="00D0149D"/>
    <w:rsid w:val="00D72C38"/>
    <w:rsid w:val="00E24EFF"/>
    <w:rsid w:val="00E73945"/>
    <w:rsid w:val="00ED1225"/>
    <w:rsid w:val="00F6150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CA6FCF"/>
    <w:rPr>
      <w:rFonts w:ascii="Calibri" w:eastAsia="Calibri" w:hAnsi="Calibri" w:cs="Calibri"/>
      <w:lang w:val="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7394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73945"/>
    <w:rPr>
      <w:rFonts w:ascii="Tahoma" w:eastAsia="Calibri" w:hAnsi="Tahoma" w:cs="Tahoma"/>
      <w:sz w:val="16"/>
      <w:szCs w:val="16"/>
      <w:lang w:val="en-IN"/>
    </w:rPr>
  </w:style>
  <w:style w:type="character" w:styleId="Strong">
    <w:name w:val="Strong"/>
    <w:basedOn w:val="DefaultParagraphFont"/>
    <w:uiPriority w:val="22"/>
    <w:qFormat/>
    <w:rsid w:val="00082D6E"/>
    <w:rPr>
      <w:b/>
      <w:bCs/>
    </w:rPr>
  </w:style>
  <w:style w:type="character" w:customStyle="1" w:styleId="lrzxr">
    <w:name w:val="lrzxr"/>
    <w:basedOn w:val="DefaultParagraphFont"/>
    <w:rsid w:val="00082D6E"/>
  </w:style>
  <w:style w:type="paragraph" w:styleId="Header">
    <w:name w:val="header"/>
    <w:basedOn w:val="Normal"/>
    <w:link w:val="HeaderChar"/>
    <w:uiPriority w:val="99"/>
    <w:unhideWhenUsed/>
    <w:rsid w:val="00217A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7A8E"/>
    <w:rPr>
      <w:rFonts w:ascii="Calibri" w:eastAsia="Calibri" w:hAnsi="Calibri" w:cs="Calibri"/>
      <w:lang w:val="en-IN"/>
    </w:rPr>
  </w:style>
  <w:style w:type="paragraph" w:styleId="Footer">
    <w:name w:val="footer"/>
    <w:basedOn w:val="Normal"/>
    <w:link w:val="FooterChar"/>
    <w:uiPriority w:val="99"/>
    <w:unhideWhenUsed/>
    <w:rsid w:val="00217A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7A8E"/>
    <w:rPr>
      <w:rFonts w:ascii="Calibri" w:eastAsia="Calibri" w:hAnsi="Calibri" w:cs="Calibri"/>
      <w:lang w:val="en-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CA6FCF"/>
    <w:rPr>
      <w:rFonts w:ascii="Calibri" w:eastAsia="Calibri" w:hAnsi="Calibri" w:cs="Calibri"/>
      <w:lang w:val="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7394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73945"/>
    <w:rPr>
      <w:rFonts w:ascii="Tahoma" w:eastAsia="Calibri" w:hAnsi="Tahoma" w:cs="Tahoma"/>
      <w:sz w:val="16"/>
      <w:szCs w:val="16"/>
      <w:lang w:val="en-IN"/>
    </w:rPr>
  </w:style>
  <w:style w:type="character" w:styleId="Strong">
    <w:name w:val="Strong"/>
    <w:basedOn w:val="DefaultParagraphFont"/>
    <w:uiPriority w:val="22"/>
    <w:qFormat/>
    <w:rsid w:val="00082D6E"/>
    <w:rPr>
      <w:b/>
      <w:bCs/>
    </w:rPr>
  </w:style>
  <w:style w:type="character" w:customStyle="1" w:styleId="lrzxr">
    <w:name w:val="lrzxr"/>
    <w:basedOn w:val="DefaultParagraphFont"/>
    <w:rsid w:val="00082D6E"/>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glossaryDocument" Target="glossary/document.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1.xml"/><Relationship Id="rId5" Type="http://schemas.openxmlformats.org/officeDocument/2006/relationships/endnotes" Target="endnotes.xml"/><Relationship Id="rId15" Type="http://schemas.microsoft.com/office/2007/relationships/stylesWithEffects" Target="stylesWithEffect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2A6DE0D0DE9842A695F0636D200B0348"/>
        <w:category>
          <w:name w:val="General"/>
          <w:gallery w:val="placeholder"/>
        </w:category>
        <w:types>
          <w:type w:val="bbPlcHdr"/>
        </w:types>
        <w:behaviors>
          <w:behavior w:val="content"/>
        </w:behaviors>
        <w:guid w:val="{4B82F5BC-5EBE-4A25-958F-88A002E22AE3}"/>
      </w:docPartPr>
      <w:docPartBody>
        <w:p w:rsidR="00000000" w:rsidRDefault="003C4E49" w:rsidP="003C4E49">
          <w:pPr>
            <w:pStyle w:val="2A6DE0D0DE9842A695F0636D200B0348"/>
          </w:pPr>
          <w:r>
            <w:rPr>
              <w:rFonts w:asciiTheme="majorHAnsi" w:eastAsiaTheme="majorEastAsia" w:hAnsiTheme="majorHAnsi" w:cstheme="majorBidi"/>
              <w:sz w:val="32"/>
              <w:szCs w:val="32"/>
            </w:rPr>
            <w:t>[Type the document title]</w:t>
          </w:r>
        </w:p>
      </w:docPartBody>
    </w:docPart>
  </w:docParts>
</w:glossaryDocument>
</file>

<file path=word/glossary/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3C4E49"/>
    <w:rsid w:val="003C4E49"/>
    <w:rsid w:val="00B51AB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A6DE0D0DE9842A695F0636D200B0348">
    <w:name w:val="2A6DE0D0DE9842A695F0636D200B0348"/>
    <w:rsid w:val="003C4E49"/>
  </w:style>
  <w:style w:type="paragraph" w:customStyle="1" w:styleId="58A848D13D0349ECA75FA01201E3FACF">
    <w:name w:val="58A848D13D0349ECA75FA01201E3FACF"/>
    <w:rsid w:val="003C4E49"/>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191</TotalTime>
  <Pages>3</Pages>
  <Words>405</Words>
  <Characters>2310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INDUSTRIAL VISIT 2026</dc:title>
  <dc:creator>HP</dc:creator>
  <cp:lastModifiedBy>abc</cp:lastModifiedBy>
  <cp:revision>14</cp:revision>
  <dcterms:created xsi:type="dcterms:W3CDTF">2023-02-18T08:55:00Z</dcterms:created>
  <dcterms:modified xsi:type="dcterms:W3CDTF">2026-02-26T17:00:00Z</dcterms:modified>
</cp:coreProperties>
</file>